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6E2ED" w14:textId="573B71B4" w:rsidR="00EB0DA6" w:rsidRPr="00EB0DA6" w:rsidRDefault="00EB0DA6" w:rsidP="00EB0DA6">
      <w:pPr>
        <w:jc w:val="both"/>
        <w:rPr>
          <w:rFonts w:asciiTheme="minorHAnsi" w:hAnsiTheme="minorHAnsi" w:cstheme="minorHAnsi"/>
          <w:b/>
          <w:bCs/>
        </w:rPr>
      </w:pP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EB27B5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EB27B5"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417EE1">
        <w:rPr>
          <w:rFonts w:asciiTheme="minorHAnsi" w:hAnsiTheme="minorHAnsi" w:cstheme="minorHAnsi"/>
          <w:b/>
          <w:bCs/>
        </w:rPr>
        <w:t>4</w:t>
      </w:r>
      <w:r w:rsidRPr="00EB0DA6">
        <w:rPr>
          <w:rFonts w:asciiTheme="minorHAnsi" w:hAnsiTheme="minorHAnsi" w:cstheme="minorHAnsi"/>
          <w:b/>
          <w:bCs/>
        </w:rPr>
        <w:t xml:space="preserve">. </w:t>
      </w:r>
      <w:r w:rsidR="00417EE1">
        <w:rPr>
          <w:rFonts w:asciiTheme="minorHAnsi" w:hAnsiTheme="minorHAnsi" w:cstheme="minorHAnsi"/>
          <w:b/>
          <w:bCs/>
        </w:rPr>
        <w:t>marca</w:t>
      </w:r>
      <w:r w:rsidRPr="00EB0DA6">
        <w:rPr>
          <w:rFonts w:asciiTheme="minorHAnsi" w:hAnsiTheme="minorHAnsi" w:cstheme="minorHAnsi"/>
          <w:b/>
          <w:bCs/>
        </w:rPr>
        <w:t xml:space="preserve"> 2020 r.</w:t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</w:p>
    <w:p w14:paraId="44EC7B29" w14:textId="35052655" w:rsidR="00EB0DA6" w:rsidRDefault="00EB0DA6" w:rsidP="00EB0DA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19C6B77" w14:textId="1C6487CC" w:rsidR="00953A5E" w:rsidRPr="00FE3948" w:rsidRDefault="00953A5E" w:rsidP="00EB0DA6">
      <w:pPr>
        <w:jc w:val="both"/>
        <w:rPr>
          <w:rFonts w:asciiTheme="minorHAnsi" w:hAnsiTheme="minorHAnsi" w:cstheme="minorHAnsi"/>
          <w:b/>
          <w:bCs/>
          <w:sz w:val="40"/>
          <w:szCs w:val="40"/>
        </w:rPr>
      </w:pPr>
      <w:r w:rsidRPr="00FE3948">
        <w:rPr>
          <w:rFonts w:asciiTheme="minorHAnsi" w:hAnsiTheme="minorHAnsi" w:cstheme="minorHAnsi"/>
          <w:b/>
          <w:bCs/>
          <w:sz w:val="40"/>
          <w:szCs w:val="40"/>
        </w:rPr>
        <w:t xml:space="preserve">Targi </w:t>
      </w:r>
      <w:r w:rsidR="0094327E" w:rsidRPr="00FE3948">
        <w:rPr>
          <w:rFonts w:asciiTheme="minorHAnsi" w:hAnsiTheme="minorHAnsi" w:cstheme="minorHAnsi"/>
          <w:b/>
          <w:bCs/>
          <w:sz w:val="40"/>
          <w:szCs w:val="40"/>
        </w:rPr>
        <w:t>m</w:t>
      </w:r>
      <w:r w:rsidRPr="00FE3948">
        <w:rPr>
          <w:rFonts w:asciiTheme="minorHAnsi" w:hAnsiTheme="minorHAnsi" w:cstheme="minorHAnsi"/>
          <w:b/>
          <w:bCs/>
          <w:sz w:val="40"/>
          <w:szCs w:val="40"/>
        </w:rPr>
        <w:t xml:space="preserve">ieszkaniowe w Poznaniu odmrożone! </w:t>
      </w:r>
    </w:p>
    <w:p w14:paraId="5385EE39" w14:textId="77777777" w:rsidR="00E55400" w:rsidRDefault="00E55400" w:rsidP="008A6C7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7D8B77" w14:textId="77777777" w:rsidR="00E55400" w:rsidRDefault="00E55400" w:rsidP="008A6C7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11D1B93" w14:textId="440A18ED" w:rsidR="00E55400" w:rsidRPr="00E55400" w:rsidRDefault="00E55400" w:rsidP="008A6C7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55400">
        <w:rPr>
          <w:rFonts w:asciiTheme="minorHAnsi" w:hAnsiTheme="minorHAnsi" w:cstheme="minorHAnsi"/>
          <w:b/>
          <w:bCs/>
          <w:sz w:val="22"/>
          <w:szCs w:val="22"/>
        </w:rPr>
        <w:t xml:space="preserve">Jesienna  edycja Targów Mieszkań i Domów (26 i 27 września, hala nr 3 Międzynarodowych Targów Poznańskich) może być znakomitą okazją do wyszukania idealnego lokum </w:t>
      </w:r>
      <w:r w:rsidR="00563224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E55400">
        <w:rPr>
          <w:rFonts w:asciiTheme="minorHAnsi" w:hAnsiTheme="minorHAnsi" w:cstheme="minorHAnsi"/>
          <w:b/>
          <w:bCs/>
          <w:sz w:val="22"/>
          <w:szCs w:val="22"/>
        </w:rPr>
        <w:t xml:space="preserve"> szybko kurczącej się ofer</w:t>
      </w:r>
      <w:r w:rsidR="00563224">
        <w:rPr>
          <w:rFonts w:asciiTheme="minorHAnsi" w:hAnsiTheme="minorHAnsi" w:cstheme="minorHAnsi"/>
          <w:b/>
          <w:bCs/>
          <w:sz w:val="22"/>
          <w:szCs w:val="22"/>
        </w:rPr>
        <w:t>cie</w:t>
      </w:r>
      <w:r w:rsidRPr="00E55400">
        <w:rPr>
          <w:rFonts w:asciiTheme="minorHAnsi" w:hAnsiTheme="minorHAnsi" w:cstheme="minorHAnsi"/>
          <w:b/>
          <w:bCs/>
          <w:sz w:val="22"/>
          <w:szCs w:val="22"/>
        </w:rPr>
        <w:t xml:space="preserve"> rynku pierwotnego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 stolicy Wielkopolski</w:t>
      </w:r>
    </w:p>
    <w:p w14:paraId="4413E1AA" w14:textId="77777777" w:rsidR="00E55400" w:rsidRDefault="00E55400" w:rsidP="008A6C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3FF97B" w14:textId="7BD8536B" w:rsidR="008A6C77" w:rsidRPr="00A309AC" w:rsidRDefault="008A6C77" w:rsidP="008A6C77">
      <w:pPr>
        <w:jc w:val="both"/>
        <w:rPr>
          <w:rFonts w:asciiTheme="minorHAnsi" w:hAnsiTheme="minorHAnsi" w:cstheme="minorHAnsi"/>
          <w:sz w:val="22"/>
          <w:szCs w:val="22"/>
        </w:rPr>
      </w:pPr>
      <w:r w:rsidRPr="00A309AC">
        <w:rPr>
          <w:rFonts w:asciiTheme="minorHAnsi" w:hAnsiTheme="minorHAnsi" w:cstheme="minorHAnsi"/>
          <w:sz w:val="22"/>
          <w:szCs w:val="22"/>
        </w:rPr>
        <w:t>Co dalej z cenami mieszkań? To pytanie zadają sobie tej jesieni wszyscy, którzy myślą o kupnie nowego lokum. Pandemia</w:t>
      </w:r>
      <w:r w:rsidR="00953A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309AC">
        <w:rPr>
          <w:rFonts w:asciiTheme="minorHAnsi" w:hAnsiTheme="minorHAnsi" w:cstheme="minorHAnsi"/>
          <w:sz w:val="22"/>
          <w:szCs w:val="22"/>
        </w:rPr>
        <w:t>koronawirusa</w:t>
      </w:r>
      <w:proofErr w:type="spellEnd"/>
      <w:r w:rsidRPr="00A309AC">
        <w:rPr>
          <w:rFonts w:asciiTheme="minorHAnsi" w:hAnsiTheme="minorHAnsi" w:cstheme="minorHAnsi"/>
          <w:sz w:val="22"/>
          <w:szCs w:val="22"/>
        </w:rPr>
        <w:t xml:space="preserve"> niemal z dnia na dzień zamroziła rynek nieruchomości mieszkaniowych w największych miastach Polski. Biura sprzedaży deweloperów opustoszały, zwłaszcza, że banki mocno zaostrzyły kryteria przyznawania kredytów hipotecznych. Kiedy jednak pierwsza fala niepokoju opadła, nabywcy powrócili - większość inwestycji deweloperskich notuje obecnie podobne wolumeny sprzedaży, co przed pandemią. Oprócz popytu konsumpcyjnego umacnia się również popyt inwestycyjny - w obliczu kolejnych obniżek stóp procentowych wiele osób decyduje się na kupno jednego lub kilku mieszkań pod wynajem lub po prostu jako ochronę kapitału w niepewnych gospodarczo czasach. Na dodatek podaż nowych lokali spada - w drugim kwartale do sprzedaży wprowadzono zaledwie 10,6 tys. mieszkań, o blisko 36 proc. mniej niż średnia z ostatnich trzech lat dla tego okresu. Przy rosnącym popycie i słabnącej podaży nie mamy więc co liczyć na zapowiadane w Internecie spadki cen - według firmy doradczej JLL w drugim, pandemicznym kwartale 2020 roku ceny w niektórych miastach Polski… urosły o 2-3 proc.!</w:t>
      </w:r>
    </w:p>
    <w:p w14:paraId="78011636" w14:textId="77777777" w:rsidR="008A6C77" w:rsidRPr="00A309AC" w:rsidRDefault="008A6C77" w:rsidP="008A6C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52D0B3" w14:textId="5CBE094E" w:rsidR="008A6C77" w:rsidRPr="00A309AC" w:rsidRDefault="008A6C77" w:rsidP="008A6C77">
      <w:pPr>
        <w:jc w:val="both"/>
        <w:rPr>
          <w:rFonts w:asciiTheme="minorHAnsi" w:hAnsiTheme="minorHAnsi" w:cstheme="minorHAnsi"/>
          <w:sz w:val="22"/>
          <w:szCs w:val="22"/>
        </w:rPr>
      </w:pPr>
      <w:r w:rsidRPr="00A309AC">
        <w:rPr>
          <w:rFonts w:asciiTheme="minorHAnsi" w:hAnsiTheme="minorHAnsi" w:cstheme="minorHAnsi"/>
          <w:sz w:val="22"/>
          <w:szCs w:val="22"/>
        </w:rPr>
        <w:t xml:space="preserve">– </w:t>
      </w:r>
      <w:r w:rsidRPr="00A309AC">
        <w:rPr>
          <w:rFonts w:asciiTheme="minorHAnsi" w:hAnsiTheme="minorHAnsi" w:cstheme="minorHAnsi"/>
          <w:i/>
          <w:iCs/>
          <w:sz w:val="22"/>
          <w:szCs w:val="22"/>
        </w:rPr>
        <w:t>Spodziewamy się, że oferta deweloperów będzie się szybko wyczerpywać. W tej sytuacji warto pomyśleć o kupnie mieszkania jeszcze tej jesieni, gdyż najbardziej poszukiwane mieszkania z segmentu popularnego – dwupokojowe, o powierzchni 45-60 metrów kwadratowych niezmiennie sprzedają się szybko, zwłaszcza w obliczu zwiększonego zainteresowania zakupami o charakterze inwestycyjnym</w:t>
      </w:r>
      <w:r w:rsidRPr="00A309AC">
        <w:rPr>
          <w:rFonts w:asciiTheme="minorHAnsi" w:hAnsiTheme="minorHAnsi" w:cstheme="minorHAnsi"/>
          <w:sz w:val="22"/>
          <w:szCs w:val="22"/>
        </w:rPr>
        <w:t xml:space="preserve"> – komentuje Grzegorz Zieliński, dyrektor Działu Targów w firmie Nowy Adres S.A. </w:t>
      </w:r>
    </w:p>
    <w:p w14:paraId="0177E090" w14:textId="77777777" w:rsidR="008A6C77" w:rsidRPr="00A309AC" w:rsidRDefault="008A6C77" w:rsidP="008A6C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1D6E3F" w14:textId="007ECE50" w:rsidR="008A6C77" w:rsidRPr="00E55400" w:rsidRDefault="008A6C77" w:rsidP="008A6C77">
      <w:pPr>
        <w:jc w:val="both"/>
        <w:rPr>
          <w:rFonts w:asciiTheme="minorHAnsi" w:hAnsiTheme="minorHAnsi" w:cstheme="minorHAnsi"/>
          <w:sz w:val="22"/>
          <w:szCs w:val="22"/>
        </w:rPr>
      </w:pPr>
      <w:r w:rsidRPr="00E55400">
        <w:rPr>
          <w:rFonts w:asciiTheme="minorHAnsi" w:hAnsiTheme="minorHAnsi" w:cstheme="minorHAnsi"/>
          <w:sz w:val="22"/>
          <w:szCs w:val="22"/>
        </w:rPr>
        <w:t>Najlepszą okazją do znalezienia wymarzonego „M” będą Targi Mieszkań i Domów w Poznaniu, które firma Nowy Adres S.A. organizuje 26 i 27 września w hali nr 3 Międzynarodowych Targów Poznańskich przy ulicy Głogowskiej 14. W jednym miejscu i czasie będzie można zapoznać się z ofertą lokalnego rynku mieszkań i domów. Wśród wystawców dominują deweloperzy i agencje nieruchomości</w:t>
      </w:r>
      <w:r w:rsidR="00E55400" w:rsidRPr="00E55400">
        <w:rPr>
          <w:rFonts w:asciiTheme="minorHAnsi" w:hAnsiTheme="minorHAnsi" w:cstheme="minorHAnsi"/>
          <w:sz w:val="22"/>
          <w:szCs w:val="22"/>
        </w:rPr>
        <w:t xml:space="preserve"> (m.in. </w:t>
      </w:r>
      <w:proofErr w:type="spellStart"/>
      <w:r w:rsidR="00E55400" w:rsidRPr="00E55400">
        <w:rPr>
          <w:rFonts w:asciiTheme="minorHAnsi" w:hAnsiTheme="minorHAnsi" w:cstheme="minorHAnsi"/>
          <w:sz w:val="22"/>
          <w:szCs w:val="22"/>
        </w:rPr>
        <w:t>Bouygues</w:t>
      </w:r>
      <w:proofErr w:type="spellEnd"/>
      <w:r w:rsidR="00E55400" w:rsidRPr="00E554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5400" w:rsidRPr="00E55400">
        <w:rPr>
          <w:rFonts w:asciiTheme="minorHAnsi" w:hAnsiTheme="minorHAnsi" w:cstheme="minorHAnsi"/>
          <w:sz w:val="22"/>
          <w:szCs w:val="22"/>
        </w:rPr>
        <w:t>Immobilier</w:t>
      </w:r>
      <w:proofErr w:type="spellEnd"/>
      <w:r w:rsidR="00E55400" w:rsidRPr="00E5540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55400" w:rsidRPr="00E55400">
        <w:rPr>
          <w:rFonts w:asciiTheme="minorHAnsi" w:hAnsiTheme="minorHAnsi" w:cstheme="minorHAnsi"/>
          <w:sz w:val="22"/>
          <w:szCs w:val="22"/>
        </w:rPr>
        <w:t>Agrobex</w:t>
      </w:r>
      <w:proofErr w:type="spellEnd"/>
      <w:r w:rsidR="00E55400" w:rsidRPr="00E55400">
        <w:rPr>
          <w:rFonts w:asciiTheme="minorHAnsi" w:hAnsiTheme="minorHAnsi" w:cstheme="minorHAnsi"/>
          <w:sz w:val="22"/>
          <w:szCs w:val="22"/>
        </w:rPr>
        <w:t xml:space="preserve">, ATAL, </w:t>
      </w:r>
      <w:proofErr w:type="spellStart"/>
      <w:r w:rsidR="00E55400" w:rsidRPr="00E55400">
        <w:rPr>
          <w:rFonts w:asciiTheme="minorHAnsi" w:hAnsiTheme="minorHAnsi" w:cstheme="minorHAnsi"/>
          <w:sz w:val="22"/>
          <w:szCs w:val="22"/>
        </w:rPr>
        <w:t>Ataner</w:t>
      </w:r>
      <w:proofErr w:type="spellEnd"/>
      <w:r w:rsidR="00E55400" w:rsidRPr="00E55400">
        <w:rPr>
          <w:rFonts w:asciiTheme="minorHAnsi" w:hAnsiTheme="minorHAnsi" w:cstheme="minorHAnsi"/>
          <w:sz w:val="22"/>
          <w:szCs w:val="22"/>
        </w:rPr>
        <w:t xml:space="preserve">, </w:t>
      </w:r>
      <w:r w:rsidR="00FE3948">
        <w:rPr>
          <w:rFonts w:asciiTheme="minorHAnsi" w:hAnsiTheme="minorHAnsi" w:cstheme="minorHAnsi"/>
          <w:sz w:val="22"/>
          <w:szCs w:val="22"/>
        </w:rPr>
        <w:t xml:space="preserve">Grupa </w:t>
      </w:r>
      <w:proofErr w:type="spellStart"/>
      <w:r w:rsidR="00FE3948">
        <w:rPr>
          <w:rFonts w:asciiTheme="minorHAnsi" w:hAnsiTheme="minorHAnsi" w:cstheme="minorHAnsi"/>
          <w:sz w:val="22"/>
          <w:szCs w:val="22"/>
        </w:rPr>
        <w:t>Inwest</w:t>
      </w:r>
      <w:proofErr w:type="spellEnd"/>
      <w:r w:rsidR="00FE39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5400" w:rsidRPr="00E55400">
        <w:rPr>
          <w:rFonts w:asciiTheme="minorHAnsi" w:hAnsiTheme="minorHAnsi" w:cstheme="minorHAnsi"/>
          <w:sz w:val="22"/>
          <w:szCs w:val="22"/>
        </w:rPr>
        <w:t>Monday</w:t>
      </w:r>
      <w:proofErr w:type="spellEnd"/>
      <w:r w:rsidR="00E55400" w:rsidRPr="00E55400">
        <w:rPr>
          <w:rFonts w:asciiTheme="minorHAnsi" w:hAnsiTheme="minorHAnsi" w:cstheme="minorHAnsi"/>
          <w:sz w:val="22"/>
          <w:szCs w:val="22"/>
        </w:rPr>
        <w:t xml:space="preserve"> Development, </w:t>
      </w:r>
      <w:proofErr w:type="spellStart"/>
      <w:r w:rsidR="00E55400" w:rsidRPr="00E55400">
        <w:rPr>
          <w:rFonts w:asciiTheme="minorHAnsi" w:hAnsiTheme="minorHAnsi" w:cstheme="minorHAnsi"/>
          <w:sz w:val="22"/>
          <w:szCs w:val="22"/>
        </w:rPr>
        <w:t>Nexity</w:t>
      </w:r>
      <w:proofErr w:type="spellEnd"/>
      <w:r w:rsidR="00E55400" w:rsidRPr="00E55400">
        <w:rPr>
          <w:rFonts w:asciiTheme="minorHAnsi" w:hAnsiTheme="minorHAnsi" w:cstheme="minorHAnsi"/>
          <w:sz w:val="22"/>
          <w:szCs w:val="22"/>
        </w:rPr>
        <w:t xml:space="preserve"> Polska, </w:t>
      </w:r>
      <w:proofErr w:type="spellStart"/>
      <w:r w:rsidR="00E55400" w:rsidRPr="00E55400">
        <w:rPr>
          <w:rFonts w:asciiTheme="minorHAnsi" w:hAnsiTheme="minorHAnsi" w:cstheme="minorHAnsi"/>
          <w:sz w:val="22"/>
          <w:szCs w:val="22"/>
        </w:rPr>
        <w:t>Nickel</w:t>
      </w:r>
      <w:proofErr w:type="spellEnd"/>
      <w:r w:rsidR="00E55400" w:rsidRPr="00E55400">
        <w:rPr>
          <w:rFonts w:asciiTheme="minorHAnsi" w:hAnsiTheme="minorHAnsi" w:cstheme="minorHAnsi"/>
          <w:sz w:val="22"/>
          <w:szCs w:val="22"/>
        </w:rPr>
        <w:t xml:space="preserve"> Development, UWI Inwestycje i wielu innych. </w:t>
      </w:r>
      <w:r w:rsidRPr="00E55400">
        <w:rPr>
          <w:rFonts w:asciiTheme="minorHAnsi" w:hAnsiTheme="minorHAnsi" w:cstheme="minorHAnsi"/>
          <w:sz w:val="22"/>
          <w:szCs w:val="22"/>
        </w:rPr>
        <w:t xml:space="preserve">Na stoiskach banków i doradców finansowych </w:t>
      </w:r>
      <w:r w:rsidR="00E55400" w:rsidRPr="00E55400">
        <w:rPr>
          <w:rFonts w:asciiTheme="minorHAnsi" w:hAnsiTheme="minorHAnsi" w:cstheme="minorHAnsi"/>
          <w:sz w:val="22"/>
          <w:szCs w:val="22"/>
        </w:rPr>
        <w:t xml:space="preserve">(EXPERCI24, </w:t>
      </w:r>
      <w:proofErr w:type="spellStart"/>
      <w:r w:rsidR="00E55400" w:rsidRPr="00E55400">
        <w:rPr>
          <w:rFonts w:asciiTheme="minorHAnsi" w:hAnsiTheme="minorHAnsi" w:cstheme="minorHAnsi"/>
          <w:sz w:val="22"/>
          <w:szCs w:val="22"/>
        </w:rPr>
        <w:t>Phinance</w:t>
      </w:r>
      <w:proofErr w:type="spellEnd"/>
      <w:r w:rsidR="00E55400" w:rsidRPr="00E55400">
        <w:rPr>
          <w:rFonts w:asciiTheme="minorHAnsi" w:hAnsiTheme="minorHAnsi" w:cstheme="minorHAnsi"/>
          <w:sz w:val="22"/>
          <w:szCs w:val="22"/>
        </w:rPr>
        <w:t xml:space="preserve"> i in.) </w:t>
      </w:r>
      <w:r w:rsidRPr="00E55400">
        <w:rPr>
          <w:rFonts w:asciiTheme="minorHAnsi" w:hAnsiTheme="minorHAnsi" w:cstheme="minorHAnsi"/>
          <w:sz w:val="22"/>
          <w:szCs w:val="22"/>
        </w:rPr>
        <w:t xml:space="preserve">będzie można sprawdzić swoją zdolność kredytową i zapoznać z ofertami najatrakcyjniejszych kredytów hipotecznych. Udział zapowiedziały też liczne firmy oferujące artykuły wykończenia i wyposażenia wnętrz. Warto mieć na uwadze także fakt, że wielu wystawców przygotowuje na targi specjalnie promocje, obowiązujące tylko podczas tego wydarzenia. Targi Mieszkań i Domów to także wyjątkowo bogaty program bezpłatnych wykładów i seminariów. W Strefie </w:t>
      </w:r>
      <w:r w:rsidR="00FE3948">
        <w:rPr>
          <w:rFonts w:asciiTheme="minorHAnsi" w:hAnsiTheme="minorHAnsi" w:cstheme="minorHAnsi"/>
          <w:sz w:val="22"/>
          <w:szCs w:val="22"/>
        </w:rPr>
        <w:t xml:space="preserve">Zakupu i </w:t>
      </w:r>
      <w:r w:rsidRPr="00E55400">
        <w:rPr>
          <w:rFonts w:asciiTheme="minorHAnsi" w:hAnsiTheme="minorHAnsi" w:cstheme="minorHAnsi"/>
          <w:sz w:val="22"/>
          <w:szCs w:val="22"/>
        </w:rPr>
        <w:t xml:space="preserve">Finansów będzie można w szczegółach zapoznać się z przepisami prawno-finansowymi, których znajomość jest niezbędna do zakupu mieszkania za pomocą kredytu hipotecznego. </w:t>
      </w:r>
      <w:r w:rsidR="00FE3948">
        <w:rPr>
          <w:rFonts w:asciiTheme="minorHAnsi" w:hAnsiTheme="minorHAnsi" w:cstheme="minorHAnsi"/>
          <w:sz w:val="22"/>
          <w:szCs w:val="22"/>
        </w:rPr>
        <w:t>W</w:t>
      </w:r>
      <w:r w:rsidRPr="00E55400">
        <w:rPr>
          <w:rFonts w:asciiTheme="minorHAnsi" w:hAnsiTheme="minorHAnsi" w:cstheme="minorHAnsi"/>
          <w:sz w:val="22"/>
          <w:szCs w:val="22"/>
        </w:rPr>
        <w:t xml:space="preserve">ykłady poprowadzą </w:t>
      </w:r>
      <w:r w:rsidR="00FE3948">
        <w:rPr>
          <w:rFonts w:asciiTheme="minorHAnsi" w:hAnsiTheme="minorHAnsi" w:cstheme="minorHAnsi"/>
          <w:sz w:val="22"/>
          <w:szCs w:val="22"/>
        </w:rPr>
        <w:t xml:space="preserve">także </w:t>
      </w:r>
      <w:r w:rsidRPr="00E55400">
        <w:rPr>
          <w:rFonts w:asciiTheme="minorHAnsi" w:hAnsiTheme="minorHAnsi" w:cstheme="minorHAnsi"/>
          <w:sz w:val="22"/>
          <w:szCs w:val="22"/>
        </w:rPr>
        <w:t xml:space="preserve">uznani eksperci prawni, specjaliści od inwestowania w nieruchomości </w:t>
      </w:r>
      <w:r w:rsidR="00FE3948">
        <w:rPr>
          <w:rFonts w:asciiTheme="minorHAnsi" w:hAnsiTheme="minorHAnsi" w:cstheme="minorHAnsi"/>
          <w:sz w:val="22"/>
          <w:szCs w:val="22"/>
        </w:rPr>
        <w:t>i</w:t>
      </w:r>
      <w:r w:rsidRPr="00E55400">
        <w:rPr>
          <w:rFonts w:asciiTheme="minorHAnsi" w:hAnsiTheme="minorHAnsi" w:cstheme="minorHAnsi"/>
          <w:sz w:val="22"/>
          <w:szCs w:val="22"/>
        </w:rPr>
        <w:t xml:space="preserve"> architekci wnętrz.</w:t>
      </w:r>
    </w:p>
    <w:p w14:paraId="543D66D7" w14:textId="77777777" w:rsidR="008A6C77" w:rsidRPr="00A309AC" w:rsidRDefault="008A6C77" w:rsidP="008A6C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1B2D3F" w14:textId="529F2A22" w:rsidR="008A6C77" w:rsidRPr="00A309AC" w:rsidRDefault="008A6C77" w:rsidP="008A6C77">
      <w:pPr>
        <w:jc w:val="both"/>
        <w:rPr>
          <w:rFonts w:asciiTheme="minorHAnsi" w:hAnsiTheme="minorHAnsi" w:cstheme="minorHAnsi"/>
          <w:sz w:val="22"/>
          <w:szCs w:val="22"/>
        </w:rPr>
      </w:pPr>
      <w:r w:rsidRPr="00A309AC">
        <w:rPr>
          <w:rFonts w:asciiTheme="minorHAnsi" w:hAnsiTheme="minorHAnsi" w:cstheme="minorHAnsi"/>
          <w:sz w:val="22"/>
          <w:szCs w:val="22"/>
        </w:rPr>
        <w:t xml:space="preserve">Odwiedzający Targi Mieszkań i Domów w Poznaniu będą mogli również obejrzeć mieszkania z oferty deweloperów – uczestników targów – w formacie 3D w formie wirtualnego spaceru. Będzie można obejrzeć je nie tylko na stoiskach deweloperów, ale również w specjalnej Strefie Wirtualnych Spacerów przygotowanej </w:t>
      </w:r>
      <w:r w:rsidRPr="00A309AC">
        <w:rPr>
          <w:rFonts w:asciiTheme="minorHAnsi" w:hAnsiTheme="minorHAnsi" w:cstheme="minorHAnsi"/>
          <w:sz w:val="22"/>
          <w:szCs w:val="22"/>
        </w:rPr>
        <w:lastRenderedPageBreak/>
        <w:t xml:space="preserve">przez 3DEstate pod patronatem Obido.pl. Wirtualne spacery to nowość na targach mieszkaniowych. VR pozwala zobaczyć mieszkanie tak, jak będzie wyglądało po wybudowaniu, wykończeniu i wyposażeniu. Wirtualny spacer pomaga w lepszej ocenie mieszkania i ułatwia podjęcie decyzji. </w:t>
      </w:r>
    </w:p>
    <w:p w14:paraId="3F2046FF" w14:textId="77777777" w:rsidR="008A6C77" w:rsidRPr="00A309AC" w:rsidRDefault="008A6C77" w:rsidP="008A6C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462558" w14:textId="1BBD8724" w:rsidR="008A6C77" w:rsidRPr="00A309AC" w:rsidRDefault="008A6C77" w:rsidP="008A6C77">
      <w:pPr>
        <w:rPr>
          <w:rFonts w:asciiTheme="minorHAnsi" w:hAnsiTheme="minorHAnsi" w:cstheme="minorHAnsi"/>
          <w:sz w:val="22"/>
          <w:szCs w:val="22"/>
        </w:rPr>
      </w:pPr>
      <w:r w:rsidRPr="00A309AC">
        <w:rPr>
          <w:rFonts w:asciiTheme="minorHAnsi" w:hAnsiTheme="minorHAnsi" w:cstheme="minorHAnsi"/>
          <w:sz w:val="22"/>
          <w:szCs w:val="22"/>
        </w:rPr>
        <w:t>Oczywiście w tych niezwykłych i nieprzewidywalnych czasach zdrowie i bezpieczeństwo uczestników targów pozostaje najwyższym priorytetem. Targi Mieszkań i Domów w Poznani</w:t>
      </w:r>
      <w:r w:rsidR="00563224">
        <w:rPr>
          <w:rFonts w:asciiTheme="minorHAnsi" w:hAnsiTheme="minorHAnsi" w:cstheme="minorHAnsi"/>
          <w:sz w:val="22"/>
          <w:szCs w:val="22"/>
        </w:rPr>
        <w:t>u</w:t>
      </w:r>
      <w:r w:rsidRPr="00A309AC">
        <w:rPr>
          <w:rFonts w:asciiTheme="minorHAnsi" w:hAnsiTheme="minorHAnsi" w:cstheme="minorHAnsi"/>
          <w:sz w:val="22"/>
          <w:szCs w:val="22"/>
        </w:rPr>
        <w:t xml:space="preserve"> organizowane są z uwzględnieniem wszystkich wytycznych Rady Ministrów. W celu zapewnienia jak największego komfortu zarówno zwiedzających, jak i wystawców, organizator wydarzenia przygotował m.in.:</w:t>
      </w:r>
      <w:r w:rsidR="00FE3948">
        <w:rPr>
          <w:rFonts w:asciiTheme="minorHAnsi" w:hAnsiTheme="minorHAnsi" w:cstheme="minorHAnsi"/>
          <w:sz w:val="22"/>
          <w:szCs w:val="22"/>
        </w:rPr>
        <w:br/>
      </w:r>
    </w:p>
    <w:p w14:paraId="10135A84" w14:textId="77777777" w:rsidR="008A6C77" w:rsidRPr="00A309AC" w:rsidRDefault="008A6C77" w:rsidP="008A6C77">
      <w:pPr>
        <w:pStyle w:val="Akapitzlist"/>
        <w:numPr>
          <w:ilvl w:val="0"/>
          <w:numId w:val="3"/>
        </w:numPr>
        <w:spacing w:after="160" w:line="256" w:lineRule="auto"/>
        <w:contextualSpacing/>
        <w:rPr>
          <w:rFonts w:asciiTheme="minorHAnsi" w:hAnsiTheme="minorHAnsi" w:cstheme="minorHAnsi"/>
        </w:rPr>
      </w:pPr>
      <w:proofErr w:type="spellStart"/>
      <w:r w:rsidRPr="00A309AC">
        <w:rPr>
          <w:rFonts w:asciiTheme="minorHAnsi" w:hAnsiTheme="minorHAnsi" w:cstheme="minorHAnsi"/>
        </w:rPr>
        <w:t>Maseczkomaty</w:t>
      </w:r>
      <w:proofErr w:type="spellEnd"/>
      <w:r w:rsidRPr="00A309AC">
        <w:rPr>
          <w:rFonts w:asciiTheme="minorHAnsi" w:hAnsiTheme="minorHAnsi" w:cstheme="minorHAnsi"/>
        </w:rPr>
        <w:t xml:space="preserve"> i dozowniki z płynem dezynfekującym przy wszystkich ciągach komunikacyjnych,</w:t>
      </w:r>
    </w:p>
    <w:p w14:paraId="5184409C" w14:textId="77777777" w:rsidR="008A6C77" w:rsidRPr="00A309AC" w:rsidRDefault="008A6C77" w:rsidP="008A6C77">
      <w:pPr>
        <w:pStyle w:val="Akapitzlist"/>
        <w:numPr>
          <w:ilvl w:val="0"/>
          <w:numId w:val="3"/>
        </w:numPr>
        <w:spacing w:after="160" w:line="256" w:lineRule="auto"/>
        <w:contextualSpacing/>
        <w:rPr>
          <w:rFonts w:asciiTheme="minorHAnsi" w:hAnsiTheme="minorHAnsi" w:cstheme="minorHAnsi"/>
        </w:rPr>
      </w:pPr>
      <w:r w:rsidRPr="00A309AC">
        <w:rPr>
          <w:rFonts w:asciiTheme="minorHAnsi" w:hAnsiTheme="minorHAnsi" w:cstheme="minorHAnsi"/>
        </w:rPr>
        <w:t>Bramki termowizyjne, mierzące temperaturę ciała wszystkim wchodzącym na teren imprezy,</w:t>
      </w:r>
    </w:p>
    <w:p w14:paraId="59AF8586" w14:textId="77777777" w:rsidR="008A6C77" w:rsidRPr="00A309AC" w:rsidRDefault="008A6C77" w:rsidP="008A6C77">
      <w:pPr>
        <w:pStyle w:val="Akapitzlist"/>
        <w:numPr>
          <w:ilvl w:val="0"/>
          <w:numId w:val="3"/>
        </w:numPr>
        <w:spacing w:after="160" w:line="256" w:lineRule="auto"/>
        <w:contextualSpacing/>
        <w:rPr>
          <w:rFonts w:asciiTheme="minorHAnsi" w:hAnsiTheme="minorHAnsi" w:cstheme="minorHAnsi"/>
        </w:rPr>
      </w:pPr>
      <w:r w:rsidRPr="00A309AC">
        <w:rPr>
          <w:rFonts w:asciiTheme="minorHAnsi" w:hAnsiTheme="minorHAnsi" w:cstheme="minorHAnsi"/>
        </w:rPr>
        <w:t>Szerokie alejki, które pozwolą uniknąć tłoku i ścisku,</w:t>
      </w:r>
    </w:p>
    <w:p w14:paraId="3DA25240" w14:textId="77777777" w:rsidR="008A6C77" w:rsidRPr="00A309AC" w:rsidRDefault="008A6C77" w:rsidP="008A6C77">
      <w:pPr>
        <w:pStyle w:val="Akapitzlist"/>
        <w:numPr>
          <w:ilvl w:val="0"/>
          <w:numId w:val="3"/>
        </w:numPr>
        <w:spacing w:after="160" w:line="256" w:lineRule="auto"/>
        <w:contextualSpacing/>
        <w:rPr>
          <w:rFonts w:asciiTheme="minorHAnsi" w:hAnsiTheme="minorHAnsi" w:cstheme="minorHAnsi"/>
        </w:rPr>
      </w:pPr>
      <w:r w:rsidRPr="00A309AC">
        <w:rPr>
          <w:rFonts w:asciiTheme="minorHAnsi" w:hAnsiTheme="minorHAnsi" w:cstheme="minorHAnsi"/>
        </w:rPr>
        <w:t xml:space="preserve">Elektroniczną rejestrację wszystkich uczestników targów – </w:t>
      </w:r>
      <w:r w:rsidRPr="00A309AC">
        <w:rPr>
          <w:rFonts w:asciiTheme="minorHAnsi" w:hAnsiTheme="minorHAnsi" w:cstheme="minorHAnsi"/>
          <w:b/>
          <w:bCs/>
        </w:rPr>
        <w:t xml:space="preserve">zakup biletu możliwy będzie tylko online na stronach </w:t>
      </w:r>
      <w:hyperlink r:id="rId8" w:history="1">
        <w:r w:rsidRPr="00A309AC">
          <w:rPr>
            <w:rStyle w:val="Hipercze"/>
            <w:rFonts w:asciiTheme="minorHAnsi" w:hAnsiTheme="minorHAnsi" w:cstheme="minorHAnsi"/>
            <w:b/>
            <w:bCs/>
          </w:rPr>
          <w:t>www.mieszkaniowi.pl</w:t>
        </w:r>
      </w:hyperlink>
      <w:r w:rsidRPr="00A309AC">
        <w:rPr>
          <w:rFonts w:asciiTheme="minorHAnsi" w:hAnsiTheme="minorHAnsi" w:cstheme="minorHAnsi"/>
          <w:b/>
          <w:bCs/>
        </w:rPr>
        <w:t xml:space="preserve"> oraz </w:t>
      </w:r>
      <w:hyperlink r:id="rId9" w:history="1">
        <w:r w:rsidRPr="00A309AC">
          <w:rPr>
            <w:rStyle w:val="Hipercze"/>
            <w:rFonts w:asciiTheme="minorHAnsi" w:hAnsiTheme="minorHAnsi" w:cstheme="minorHAnsi"/>
            <w:b/>
            <w:bCs/>
          </w:rPr>
          <w:t>www.tobilet.pl</w:t>
        </w:r>
      </w:hyperlink>
      <w:r w:rsidRPr="00A309AC">
        <w:rPr>
          <w:rFonts w:asciiTheme="minorHAnsi" w:hAnsiTheme="minorHAnsi" w:cstheme="minorHAnsi"/>
          <w:b/>
          <w:bCs/>
        </w:rPr>
        <w:t xml:space="preserve"> </w:t>
      </w:r>
    </w:p>
    <w:p w14:paraId="173A42A9" w14:textId="77777777" w:rsidR="008A6C77" w:rsidRPr="00A309AC" w:rsidRDefault="008A6C77" w:rsidP="008A6C77">
      <w:pPr>
        <w:rPr>
          <w:rFonts w:asciiTheme="minorHAnsi" w:hAnsiTheme="minorHAnsi" w:cstheme="minorHAnsi"/>
          <w:sz w:val="22"/>
          <w:szCs w:val="22"/>
        </w:rPr>
      </w:pPr>
      <w:r w:rsidRPr="00A309AC">
        <w:rPr>
          <w:rFonts w:asciiTheme="minorHAnsi" w:hAnsiTheme="minorHAnsi" w:cstheme="minorHAnsi"/>
          <w:sz w:val="22"/>
          <w:szCs w:val="22"/>
        </w:rPr>
        <w:t xml:space="preserve">Uwaga: bilety wstępu na Targi Mieszkań i Domów upoważniają jednocześnie do wstępu na odbywający się w tym samym miejscu i czasie Jesienny Targ Ogrodniczy: </w:t>
      </w:r>
      <w:hyperlink r:id="rId10" w:history="1">
        <w:r w:rsidRPr="00A309AC">
          <w:rPr>
            <w:rStyle w:val="Hipercze"/>
            <w:rFonts w:asciiTheme="minorHAnsi" w:hAnsiTheme="minorHAnsi" w:cstheme="minorHAnsi"/>
            <w:sz w:val="22"/>
            <w:szCs w:val="22"/>
          </w:rPr>
          <w:t>https://tobilet.pl/jesienny-targ-ogrodniczy-2020.html</w:t>
        </w:r>
      </w:hyperlink>
      <w:r w:rsidRPr="00A309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B33506" w14:textId="5E05D0B0" w:rsidR="007E49BA" w:rsidRDefault="007E49BA" w:rsidP="00EB0DA6">
      <w:pPr>
        <w:jc w:val="both"/>
        <w:rPr>
          <w:rFonts w:asciiTheme="minorHAnsi" w:hAnsiTheme="minorHAnsi" w:cstheme="minorHAnsi"/>
        </w:rPr>
      </w:pPr>
    </w:p>
    <w:p w14:paraId="4E06BD75" w14:textId="77777777" w:rsidR="00EB0DA6" w:rsidRPr="00EB0DA6" w:rsidRDefault="00EB0DA6" w:rsidP="00EB0DA6">
      <w:pPr>
        <w:jc w:val="both"/>
        <w:rPr>
          <w:rFonts w:asciiTheme="minorHAnsi" w:hAnsiTheme="minorHAnsi" w:cstheme="minorHAnsi"/>
        </w:rPr>
      </w:pPr>
    </w:p>
    <w:p w14:paraId="739EFF47" w14:textId="41811F39" w:rsidR="00EB0DA6" w:rsidRPr="00EB0DA6" w:rsidRDefault="00EB0DA6" w:rsidP="00EB0DA6">
      <w:pPr>
        <w:spacing w:after="120"/>
        <w:jc w:val="center"/>
        <w:rPr>
          <w:rFonts w:asciiTheme="minorHAnsi" w:hAnsiTheme="minorHAnsi" w:cstheme="minorHAnsi"/>
          <w:b/>
        </w:rPr>
      </w:pPr>
      <w:r w:rsidRPr="00EB0DA6">
        <w:rPr>
          <w:rFonts w:asciiTheme="minorHAnsi" w:hAnsiTheme="minorHAnsi" w:cstheme="minorHAnsi"/>
          <w:b/>
        </w:rPr>
        <w:t>Targi Mieszkań i Domów</w:t>
      </w:r>
    </w:p>
    <w:p w14:paraId="35B43577" w14:textId="026DB45A" w:rsidR="00EB0DA6" w:rsidRPr="00EB0DA6" w:rsidRDefault="008A6C77" w:rsidP="00EB0DA6">
      <w:pP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26</w:t>
      </w:r>
      <w:r w:rsidR="00417EE1"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b/>
        </w:rPr>
        <w:t>27</w:t>
      </w:r>
      <w:r w:rsidR="00EB0DA6" w:rsidRPr="00EB0DA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września</w:t>
      </w:r>
      <w:r w:rsidR="00EB0DA6" w:rsidRPr="00EB0DA6">
        <w:rPr>
          <w:rFonts w:asciiTheme="minorHAnsi" w:hAnsiTheme="minorHAnsi" w:cstheme="minorHAnsi"/>
          <w:b/>
        </w:rPr>
        <w:t xml:space="preserve"> 2020 r.</w:t>
      </w:r>
    </w:p>
    <w:p w14:paraId="5D73D4A5" w14:textId="03C1B724" w:rsidR="00EB0DA6" w:rsidRPr="00EB0DA6" w:rsidRDefault="00EB0DA6" w:rsidP="00EB0DA6">
      <w:pPr>
        <w:spacing w:after="120"/>
        <w:jc w:val="center"/>
        <w:rPr>
          <w:rFonts w:asciiTheme="minorHAnsi" w:hAnsiTheme="minorHAnsi" w:cstheme="minorHAnsi"/>
          <w:b/>
        </w:rPr>
      </w:pPr>
      <w:r w:rsidRPr="00EB0DA6">
        <w:rPr>
          <w:rFonts w:asciiTheme="minorHAnsi" w:hAnsiTheme="minorHAnsi" w:cstheme="minorHAnsi"/>
          <w:b/>
        </w:rPr>
        <w:t>sobota godz. 10:00</w:t>
      </w:r>
      <w:r w:rsidR="00252D03">
        <w:rPr>
          <w:rFonts w:asciiTheme="minorHAnsi" w:hAnsiTheme="minorHAnsi" w:cstheme="minorHAnsi"/>
          <w:b/>
        </w:rPr>
        <w:t>-</w:t>
      </w:r>
      <w:r w:rsidRPr="00EB0DA6">
        <w:rPr>
          <w:rFonts w:asciiTheme="minorHAnsi" w:hAnsiTheme="minorHAnsi" w:cstheme="minorHAnsi"/>
          <w:b/>
        </w:rPr>
        <w:t>17:00, niedziela godz. 10.00-16.00</w:t>
      </w:r>
    </w:p>
    <w:p w14:paraId="436B3CC2" w14:textId="6115885A" w:rsidR="00417EE1" w:rsidRDefault="00417EE1" w:rsidP="00EB0DA6">
      <w:pP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Międzynarodowe Targi Poznańskie, hala nr 3</w:t>
      </w:r>
    </w:p>
    <w:p w14:paraId="1CDBF107" w14:textId="08CA8C41" w:rsidR="00EB0DA6" w:rsidRPr="00EB0DA6" w:rsidRDefault="00B13F0A" w:rsidP="00EB0DA6">
      <w:pP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</w:t>
      </w:r>
      <w:r w:rsidR="00EB0DA6" w:rsidRPr="00EB0DA6">
        <w:rPr>
          <w:rFonts w:asciiTheme="minorHAnsi" w:hAnsiTheme="minorHAnsi" w:cstheme="minorHAnsi"/>
          <w:b/>
        </w:rPr>
        <w:t xml:space="preserve">l. </w:t>
      </w:r>
      <w:r w:rsidR="00417EE1">
        <w:rPr>
          <w:rFonts w:asciiTheme="minorHAnsi" w:hAnsiTheme="minorHAnsi" w:cstheme="minorHAnsi"/>
          <w:b/>
        </w:rPr>
        <w:t>Głogowska 14</w:t>
      </w:r>
    </w:p>
    <w:p w14:paraId="3CBA51BD" w14:textId="42CFB3AA" w:rsidR="00EB0DA6" w:rsidRPr="00EB0DA6" w:rsidRDefault="00417EE1" w:rsidP="00EB0DA6">
      <w:pP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Poznań</w:t>
      </w:r>
    </w:p>
    <w:p w14:paraId="5159DAEB" w14:textId="386B36E2" w:rsidR="0083085A" w:rsidRDefault="00F83C20" w:rsidP="00EB0DA6">
      <w:pPr>
        <w:jc w:val="center"/>
        <w:rPr>
          <w:rFonts w:asciiTheme="minorHAnsi" w:hAnsiTheme="minorHAnsi" w:cstheme="minorHAnsi"/>
        </w:rPr>
      </w:pPr>
      <w:hyperlink r:id="rId11" w:history="1">
        <w:r w:rsidR="00417EE1" w:rsidRPr="00BE2A8A">
          <w:rPr>
            <w:rStyle w:val="Hipercze"/>
            <w:rFonts w:asciiTheme="minorHAnsi" w:hAnsiTheme="minorHAnsi" w:cstheme="minorHAnsi"/>
          </w:rPr>
          <w:t>https://poznan.targimieszkan.pl/</w:t>
        </w:r>
      </w:hyperlink>
    </w:p>
    <w:p w14:paraId="3B8430B8" w14:textId="77777777" w:rsidR="00333269" w:rsidRDefault="00333269" w:rsidP="00EB0DA6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442B61B" w14:textId="77777777" w:rsidR="008A6C77" w:rsidRPr="003E57B0" w:rsidRDefault="008A6C77" w:rsidP="008A6C77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F206BDB" w14:textId="77777777" w:rsidR="00FE3948" w:rsidRDefault="00FE3948" w:rsidP="008A6C77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E50F051" w14:textId="50F62CC5" w:rsidR="008A6C77" w:rsidRPr="003E57B0" w:rsidRDefault="008A6C77" w:rsidP="008A6C77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3E57B0">
        <w:rPr>
          <w:rFonts w:asciiTheme="minorHAnsi" w:hAnsiTheme="minorHAnsi" w:cstheme="minorHAnsi"/>
          <w:b/>
          <w:bCs/>
          <w:sz w:val="20"/>
          <w:szCs w:val="20"/>
          <w:u w:val="single"/>
        </w:rPr>
        <w:t>O organizatorze</w:t>
      </w:r>
    </w:p>
    <w:p w14:paraId="62202A57" w14:textId="77777777" w:rsidR="008A6C77" w:rsidRPr="003E57B0" w:rsidRDefault="008A6C77" w:rsidP="008A6C77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705406C" w14:textId="77777777" w:rsidR="008A6C77" w:rsidRPr="003E57B0" w:rsidRDefault="008A6C77" w:rsidP="008A6C77">
      <w:pPr>
        <w:jc w:val="both"/>
        <w:rPr>
          <w:rFonts w:asciiTheme="minorHAnsi" w:hAnsiTheme="minorHAnsi" w:cstheme="minorHAnsi"/>
          <w:sz w:val="20"/>
          <w:szCs w:val="20"/>
        </w:rPr>
      </w:pPr>
      <w:r w:rsidRPr="003E57B0">
        <w:rPr>
          <w:rFonts w:asciiTheme="minorHAnsi" w:hAnsiTheme="minorHAnsi" w:cstheme="minorHAnsi"/>
          <w:sz w:val="20"/>
          <w:szCs w:val="20"/>
        </w:rPr>
        <w:t xml:space="preserve">Nowy Adres S.A. to doświadczony dostawca profesjonalnych narzędzi dla </w:t>
      </w:r>
      <w:r w:rsidRPr="003E57B0">
        <w:rPr>
          <w:rFonts w:asciiTheme="minorHAnsi" w:hAnsiTheme="minorHAnsi" w:cstheme="minorHAnsi"/>
          <w:bCs/>
          <w:sz w:val="20"/>
          <w:szCs w:val="20"/>
        </w:rPr>
        <w:t>rynku nieruchomości</w:t>
      </w:r>
      <w:r w:rsidRPr="003E57B0">
        <w:rPr>
          <w:rFonts w:asciiTheme="minorHAnsi" w:hAnsiTheme="minorHAnsi" w:cstheme="minorHAnsi"/>
          <w:sz w:val="20"/>
          <w:szCs w:val="20"/>
        </w:rPr>
        <w:t xml:space="preserve">. Flagowym produktem firmy są </w:t>
      </w:r>
      <w:r w:rsidRPr="003E57B0">
        <w:rPr>
          <w:rFonts w:asciiTheme="minorHAnsi" w:hAnsiTheme="minorHAnsi" w:cstheme="minorHAnsi"/>
          <w:bCs/>
          <w:sz w:val="20"/>
          <w:szCs w:val="20"/>
        </w:rPr>
        <w:t>Targi Mieszkań i Domów,</w:t>
      </w:r>
      <w:r w:rsidRPr="003E57B0">
        <w:rPr>
          <w:rFonts w:asciiTheme="minorHAnsi" w:hAnsiTheme="minorHAnsi" w:cstheme="minorHAnsi"/>
          <w:sz w:val="20"/>
          <w:szCs w:val="20"/>
        </w:rPr>
        <w:t xml:space="preserve"> organizowane w największych aglomeracjach Polski - Warszawie, Krakowie, Gdańsku, Wrocławiu i Poznaniu. Nowy Adres to także największy i najbardziej uznany organizator konferencji o tematyce biznesowo-nieruchomościowej w Polsce. W ponad 30 edycjach konferencji z cyklów „Forum Rynku Nieruchomości”, „Polski Rynek Mieszkaniowy” czy „Biurowce w Polsce” wzięło udział ponad 11000 uczestników. Spółka ma w swoim portfolio nowy cykl konferencji FIRE (Real </w:t>
      </w:r>
      <w:proofErr w:type="spellStart"/>
      <w:r w:rsidRPr="003E57B0">
        <w:rPr>
          <w:rFonts w:asciiTheme="minorHAnsi" w:hAnsiTheme="minorHAnsi" w:cstheme="minorHAnsi"/>
          <w:sz w:val="20"/>
          <w:szCs w:val="20"/>
        </w:rPr>
        <w:t>Estate</w:t>
      </w:r>
      <w:proofErr w:type="spellEnd"/>
      <w:r w:rsidRPr="003E57B0">
        <w:rPr>
          <w:rFonts w:asciiTheme="minorHAnsi" w:hAnsiTheme="minorHAnsi" w:cstheme="minorHAnsi"/>
          <w:sz w:val="20"/>
          <w:szCs w:val="20"/>
        </w:rPr>
        <w:t xml:space="preserve"> Marketing Forum), poświęconych marketingowi nieruchomości, a także liczne wydawnictwa poświęcone rynkowi nieruchomości oraz platformy internetowe mieszkaniowi.pl oraz biznesowi.pl. Od 2015 r. Nowy Adres S.A. jest również członkiem wspierającym Polskiego Związku Firm Deweloperskich.</w:t>
      </w:r>
    </w:p>
    <w:p w14:paraId="6F852987" w14:textId="77777777" w:rsidR="008A6C77" w:rsidRPr="003E57B0" w:rsidRDefault="008A6C77" w:rsidP="008A6C7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2970605" w14:textId="77777777" w:rsidR="008A6C77" w:rsidRPr="003E57B0" w:rsidRDefault="008A6C77" w:rsidP="008A6C77">
      <w:pPr>
        <w:jc w:val="both"/>
        <w:rPr>
          <w:rFonts w:asciiTheme="minorHAnsi" w:hAnsiTheme="minorHAnsi" w:cstheme="minorHAnsi"/>
          <w:sz w:val="20"/>
          <w:szCs w:val="20"/>
        </w:rPr>
      </w:pPr>
      <w:r w:rsidRPr="003E57B0">
        <w:rPr>
          <w:rFonts w:asciiTheme="minorHAnsi" w:hAnsiTheme="minorHAnsi" w:cstheme="minorHAnsi"/>
          <w:sz w:val="20"/>
          <w:szCs w:val="20"/>
        </w:rPr>
        <w:t xml:space="preserve">Od 2018 roku Nowy Adres S.A. jest członkiem Grupy Międzynarodowe Targi Poznańskie, największego organizatora targów, konferencji i kongresów w Europie Środkowo-Wschodniej. W skład Grupy MTP wchodzą także m.in. Targi Lublin, wielofunkcyjne obiekty Poznań </w:t>
      </w:r>
      <w:proofErr w:type="spellStart"/>
      <w:r w:rsidRPr="003E57B0">
        <w:rPr>
          <w:rFonts w:asciiTheme="minorHAnsi" w:hAnsiTheme="minorHAnsi" w:cstheme="minorHAnsi"/>
          <w:sz w:val="20"/>
          <w:szCs w:val="20"/>
        </w:rPr>
        <w:t>Congress</w:t>
      </w:r>
      <w:proofErr w:type="spellEnd"/>
      <w:r w:rsidRPr="003E57B0">
        <w:rPr>
          <w:rFonts w:asciiTheme="minorHAnsi" w:hAnsiTheme="minorHAnsi" w:cstheme="minorHAnsi"/>
          <w:sz w:val="20"/>
          <w:szCs w:val="20"/>
        </w:rPr>
        <w:t xml:space="preserve"> Center i Arena Poznań, City Marketing oraz dostarczająca nowoczesną zabudowę targową firma IDEA Expo. Najważniejszym członkiem grupy pozostają jednak istniejące od ponad 100 lat Międzynarodowe Targi Poznańskie, najnowocześniejsze w Polsce, profesjonalnie przygotowane tereny targowe, gdzie </w:t>
      </w:r>
      <w:r w:rsidRPr="003E57B0">
        <w:rPr>
          <w:rFonts w:asciiTheme="minorHAnsi" w:hAnsiTheme="minorHAnsi" w:cstheme="minorHAnsi"/>
          <w:sz w:val="20"/>
          <w:szCs w:val="20"/>
        </w:rPr>
        <w:lastRenderedPageBreak/>
        <w:t>odbywają się topowe wydarzenia branżowe, goszczące ponad 700 tysięcy odwiedzających rocznie na ponad 100 imprezach targowych.</w:t>
      </w:r>
    </w:p>
    <w:p w14:paraId="56CECFE5" w14:textId="77777777" w:rsidR="008A6C77" w:rsidRPr="003E57B0" w:rsidRDefault="008A6C77" w:rsidP="008A6C77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70A7B7A" w14:textId="77777777" w:rsidR="008A6C77" w:rsidRPr="003E57B0" w:rsidRDefault="008A6C77" w:rsidP="008A6C77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482FD7C1" w14:textId="77777777" w:rsidR="008A6C77" w:rsidRPr="003E57B0" w:rsidRDefault="008A6C77" w:rsidP="008A6C77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3E57B0">
        <w:rPr>
          <w:rFonts w:asciiTheme="minorHAnsi" w:hAnsiTheme="minorHAnsi" w:cstheme="minorHAnsi"/>
          <w:b/>
          <w:bCs/>
          <w:sz w:val="18"/>
          <w:szCs w:val="18"/>
        </w:rPr>
        <w:t>Więcej informacji:</w:t>
      </w:r>
    </w:p>
    <w:p w14:paraId="6E74D82F" w14:textId="77777777" w:rsidR="008A6C77" w:rsidRPr="003E57B0" w:rsidRDefault="008A6C77" w:rsidP="008A6C77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13967172" w14:textId="77777777" w:rsidR="008A6C77" w:rsidRPr="003E57B0" w:rsidRDefault="008A6C77" w:rsidP="008A6C77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E57B0">
        <w:rPr>
          <w:rFonts w:asciiTheme="minorHAnsi" w:hAnsiTheme="minorHAnsi" w:cstheme="minorHAnsi"/>
          <w:bCs/>
          <w:sz w:val="18"/>
          <w:szCs w:val="18"/>
        </w:rPr>
        <w:t>Michał Poręcki</w:t>
      </w:r>
    </w:p>
    <w:p w14:paraId="0D8AEB53" w14:textId="77777777" w:rsidR="008A6C77" w:rsidRPr="003E57B0" w:rsidRDefault="008A6C77" w:rsidP="008A6C77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E57B0">
        <w:rPr>
          <w:rFonts w:asciiTheme="minorHAnsi" w:hAnsiTheme="minorHAnsi" w:cstheme="minorHAnsi"/>
          <w:bCs/>
          <w:sz w:val="18"/>
          <w:szCs w:val="18"/>
        </w:rPr>
        <w:t>PR Manager</w:t>
      </w:r>
    </w:p>
    <w:p w14:paraId="25727884" w14:textId="77777777" w:rsidR="008A6C77" w:rsidRPr="003E57B0" w:rsidRDefault="00F83C20" w:rsidP="008A6C77">
      <w:pPr>
        <w:jc w:val="both"/>
        <w:rPr>
          <w:rFonts w:asciiTheme="minorHAnsi" w:hAnsiTheme="minorHAnsi" w:cstheme="minorHAnsi"/>
          <w:bCs/>
          <w:sz w:val="18"/>
          <w:szCs w:val="18"/>
        </w:rPr>
      </w:pPr>
      <w:hyperlink r:id="rId12" w:history="1">
        <w:r w:rsidR="008A6C77" w:rsidRPr="003E57B0">
          <w:rPr>
            <w:rStyle w:val="Hipercze"/>
            <w:rFonts w:asciiTheme="minorHAnsi" w:hAnsiTheme="minorHAnsi" w:cstheme="minorHAnsi"/>
            <w:bCs/>
            <w:sz w:val="18"/>
            <w:szCs w:val="18"/>
          </w:rPr>
          <w:t>mporecki@nowyadres.pl</w:t>
        </w:r>
      </w:hyperlink>
    </w:p>
    <w:p w14:paraId="33861D9F" w14:textId="48998824" w:rsidR="008A6C77" w:rsidRPr="003E57B0" w:rsidRDefault="008A6C77" w:rsidP="008A6C77">
      <w:pPr>
        <w:jc w:val="both"/>
        <w:rPr>
          <w:rFonts w:asciiTheme="minorHAnsi" w:hAnsiTheme="minorHAnsi" w:cstheme="minorHAnsi"/>
        </w:rPr>
      </w:pPr>
      <w:r w:rsidRPr="003E57B0">
        <w:rPr>
          <w:rFonts w:asciiTheme="minorHAnsi" w:hAnsiTheme="minorHAnsi" w:cstheme="minorHAnsi"/>
          <w:bCs/>
          <w:sz w:val="18"/>
          <w:szCs w:val="18"/>
        </w:rPr>
        <w:t>M: +48 502 343 490, +48 795 550</w:t>
      </w:r>
      <w:r>
        <w:rPr>
          <w:rFonts w:asciiTheme="minorHAnsi" w:hAnsiTheme="minorHAnsi" w:cstheme="minorHAnsi"/>
          <w:bCs/>
          <w:sz w:val="18"/>
          <w:szCs w:val="18"/>
        </w:rPr>
        <w:t> </w:t>
      </w:r>
      <w:r w:rsidRPr="003E57B0">
        <w:rPr>
          <w:rFonts w:asciiTheme="minorHAnsi" w:hAnsiTheme="minorHAnsi" w:cstheme="minorHAnsi"/>
          <w:bCs/>
          <w:sz w:val="18"/>
          <w:szCs w:val="18"/>
        </w:rPr>
        <w:t>422</w:t>
      </w:r>
    </w:p>
    <w:p w14:paraId="2509750A" w14:textId="3842E785" w:rsidR="00EB0DA6" w:rsidRPr="00EB0DA6" w:rsidRDefault="00EB0DA6" w:rsidP="00EB0DA6">
      <w:pPr>
        <w:jc w:val="both"/>
        <w:rPr>
          <w:rFonts w:asciiTheme="minorHAnsi" w:hAnsiTheme="minorHAnsi" w:cstheme="minorHAnsi"/>
        </w:rPr>
      </w:pPr>
    </w:p>
    <w:sectPr w:rsidR="00EB0DA6" w:rsidRPr="00EB0DA6" w:rsidSect="00333269">
      <w:headerReference w:type="default" r:id="rId13"/>
      <w:footerReference w:type="default" r:id="rId14"/>
      <w:pgSz w:w="11906" w:h="16838"/>
      <w:pgMar w:top="1843" w:right="991" w:bottom="1843" w:left="1276" w:header="708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F984D" w14:textId="77777777" w:rsidR="00F83C20" w:rsidRDefault="00F83C20">
      <w:r>
        <w:separator/>
      </w:r>
    </w:p>
  </w:endnote>
  <w:endnote w:type="continuationSeparator" w:id="0">
    <w:p w14:paraId="7B7C93DF" w14:textId="77777777" w:rsidR="00F83C20" w:rsidRDefault="00F8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B8E04" w14:textId="24A377E7" w:rsidR="003E7257" w:rsidRDefault="002A717D">
    <w:pPr>
      <w:pStyle w:val="Stopk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553EA07" wp14:editId="5359899E">
              <wp:simplePos x="0" y="0"/>
              <wp:positionH relativeFrom="column">
                <wp:posOffset>-673735</wp:posOffset>
              </wp:positionH>
              <wp:positionV relativeFrom="paragraph">
                <wp:posOffset>-294526</wp:posOffset>
              </wp:positionV>
              <wp:extent cx="7252970" cy="1005840"/>
              <wp:effectExtent l="0" t="0" r="5080" b="381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297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477FA4" w14:textId="754772BF" w:rsidR="002A717D" w:rsidRDefault="00963C9B" w:rsidP="002A717D">
                          <w:pPr>
                            <w:jc w:val="right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10A04CB" wp14:editId="3B6E329B">
                                <wp:extent cx="1181528" cy="730327"/>
                                <wp:effectExtent l="0" t="0" r="0" b="0"/>
                                <wp:docPr id="289" name="Obraz 28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alezy_do_grupa_mtp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11855" cy="7490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A717D">
                            <w:t xml:space="preserve"> </w:t>
                          </w:r>
                          <w:r w:rsidR="002A717D">
                            <w:rPr>
                              <w:noProof/>
                            </w:rPr>
                            <w:t xml:space="preserve">         </w:t>
                          </w:r>
                          <w:r w:rsidR="002A717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F9C689" wp14:editId="04365261">
                                <wp:extent cx="5193629" cy="565435"/>
                                <wp:effectExtent l="0" t="0" r="0" b="6350"/>
                                <wp:docPr id="290" name="Obraz 29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TOPKA.bmp"/>
                                        <pic:cNvPicPr/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7503" r="7002" b="114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96018" cy="56569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03897AD" w14:textId="77777777" w:rsidR="002A717D" w:rsidRDefault="002A717D" w:rsidP="002A717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53EA0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53.05pt;margin-top:-23.2pt;width:571.1pt;height:79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" stroked="f">
              <v:textbox style="mso-fit-shape-to-text:t">
                <w:txbxContent>
                  <w:p w14:paraId="64477FA4" w14:textId="754772BF" w:rsidR="002A717D" w:rsidRDefault="00963C9B" w:rsidP="002A717D">
                    <w:pPr>
                      <w:jc w:val="right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10A04CB" wp14:editId="3B6E329B">
                          <wp:extent cx="1181528" cy="730327"/>
                          <wp:effectExtent l="0" t="0" r="0" b="0"/>
                          <wp:docPr id="289" name="Obraz 28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alezy_do_grupa_mtp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11855" cy="74907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A717D">
                      <w:t xml:space="preserve"> </w:t>
                    </w:r>
                    <w:r w:rsidR="002A717D">
                      <w:rPr>
                        <w:noProof/>
                      </w:rPr>
                      <w:t xml:space="preserve">         </w:t>
                    </w:r>
                    <w:r w:rsidR="002A717D">
                      <w:rPr>
                        <w:noProof/>
                        <w:lang w:val="en-US"/>
                      </w:rPr>
                      <w:drawing>
                        <wp:inline distT="0" distB="0" distL="0" distR="0" wp14:anchorId="3AF9C689" wp14:editId="04365261">
                          <wp:extent cx="5193629" cy="565435"/>
                          <wp:effectExtent l="0" t="0" r="0" b="6350"/>
                          <wp:docPr id="290" name="Obraz 29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TOPKA.bmp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7503" r="7002" b="1143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5196018" cy="5656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03897AD" w14:textId="77777777" w:rsidR="002A717D" w:rsidRDefault="002A717D" w:rsidP="002A717D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137FB6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3D06BB" wp14:editId="2E3B8FEB">
              <wp:simplePos x="0" y="0"/>
              <wp:positionH relativeFrom="column">
                <wp:posOffset>66675</wp:posOffset>
              </wp:positionH>
              <wp:positionV relativeFrom="paragraph">
                <wp:posOffset>9906635</wp:posOffset>
              </wp:positionV>
              <wp:extent cx="7429500" cy="723900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9EE5F" w14:textId="77777777" w:rsidR="0042419A" w:rsidRPr="004052FC" w:rsidRDefault="0042419A" w:rsidP="0042419A">
                          <w:pPr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  <w:r>
                            <w:rPr>
                              <w:rFonts w:ascii="Calibri" w:hAnsi="Calibri"/>
                              <w:noProof/>
                              <w:sz w:val="6"/>
                              <w:lang w:val="en-US"/>
                            </w:rPr>
                            <w:drawing>
                              <wp:inline distT="0" distB="0" distL="0" distR="0" wp14:anchorId="6A079817" wp14:editId="40629940">
                                <wp:extent cx="7199391" cy="582169"/>
                                <wp:effectExtent l="0" t="0" r="1905" b="8890"/>
                                <wp:docPr id="291" name="Obraz 29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topka new na.bmp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99391" cy="5821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3D06BB" id="Pole tekstowe 9" o:spid="_x0000_s1028" type="#_x0000_t202" style="position:absolute;margin-left:5.25pt;margin-top:780.05pt;width:58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" filled="f" stroked="f">
              <v:textbox>
                <w:txbxContent>
                  <w:p w14:paraId="0899EE5F" w14:textId="77777777" w:rsidR="0042419A" w:rsidRPr="004052FC" w:rsidRDefault="0042419A" w:rsidP="0042419A">
                    <w:pPr>
                      <w:jc w:val="center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rFonts w:ascii="Calibri" w:hAnsi="Calibri"/>
                        <w:noProof/>
                        <w:sz w:val="6"/>
                        <w:lang w:val="en-US"/>
                      </w:rPr>
                      <w:drawing>
                        <wp:inline distT="0" distB="0" distL="0" distR="0" wp14:anchorId="6A079817" wp14:editId="40629940">
                          <wp:extent cx="7199391" cy="582169"/>
                          <wp:effectExtent l="0" t="0" r="1905" b="8890"/>
                          <wp:docPr id="291" name="Obraz 29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topka new na.bmp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99391" cy="5821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7FB6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9B7015" wp14:editId="53C27503">
              <wp:simplePos x="0" y="0"/>
              <wp:positionH relativeFrom="column">
                <wp:posOffset>66675</wp:posOffset>
              </wp:positionH>
              <wp:positionV relativeFrom="paragraph">
                <wp:posOffset>9906635</wp:posOffset>
              </wp:positionV>
              <wp:extent cx="7429500" cy="723900"/>
              <wp:effectExtent l="0" t="635" r="0" b="0"/>
              <wp:wrapNone/>
              <wp:docPr id="4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CA7C3" w14:textId="056B4415" w:rsidR="0042419A" w:rsidRDefault="0042419A" w:rsidP="0042419A">
                          <w:pPr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3027AB20" wp14:editId="08357236">
                                <wp:extent cx="7200900" cy="581025"/>
                                <wp:effectExtent l="0" t="0" r="0" b="0"/>
                                <wp:docPr id="292" name="Obraz 29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0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9B7015" id="Pole tekstowe 6" o:spid="_x0000_s1029" type="#_x0000_t202" style="position:absolute;margin-left:5.25pt;margin-top:780.05pt;width:58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" filled="f" stroked="f">
              <v:textbox>
                <w:txbxContent>
                  <w:p w14:paraId="7CDCA7C3" w14:textId="056B4415" w:rsidR="0042419A" w:rsidRDefault="0042419A" w:rsidP="0042419A">
                    <w:pPr>
                      <w:jc w:val="center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3027AB20" wp14:editId="08357236">
                          <wp:extent cx="7200900" cy="581025"/>
                          <wp:effectExtent l="0" t="0" r="0" b="0"/>
                          <wp:docPr id="292" name="Obraz 29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0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7FB6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9418E9" wp14:editId="793675E9">
              <wp:simplePos x="0" y="0"/>
              <wp:positionH relativeFrom="column">
                <wp:posOffset>66675</wp:posOffset>
              </wp:positionH>
              <wp:positionV relativeFrom="paragraph">
                <wp:posOffset>9906635</wp:posOffset>
              </wp:positionV>
              <wp:extent cx="7429500" cy="723900"/>
              <wp:effectExtent l="0" t="635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7B200" w14:textId="34AADD54" w:rsidR="0042419A" w:rsidRDefault="0042419A" w:rsidP="0042419A">
                          <w:pPr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458C8F71" wp14:editId="29E44153">
                                <wp:extent cx="7200900" cy="581025"/>
                                <wp:effectExtent l="0" t="0" r="0" b="0"/>
                                <wp:docPr id="293" name="Obraz 29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0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9418E9" id="Text Box 18" o:spid="_x0000_s1030" type="#_x0000_t202" style="position:absolute;margin-left:5.25pt;margin-top:780.05pt;width:58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" filled="f" stroked="f">
              <v:textbox>
                <w:txbxContent>
                  <w:p w14:paraId="3C67B200" w14:textId="34AADD54" w:rsidR="0042419A" w:rsidRDefault="0042419A" w:rsidP="0042419A">
                    <w:pPr>
                      <w:jc w:val="center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458C8F71" wp14:editId="29E44153">
                          <wp:extent cx="7200900" cy="581025"/>
                          <wp:effectExtent l="0" t="0" r="0" b="0"/>
                          <wp:docPr id="293" name="Obraz 29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0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7FB6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A1B50A" wp14:editId="7A8323F6">
              <wp:simplePos x="0" y="0"/>
              <wp:positionH relativeFrom="column">
                <wp:posOffset>66675</wp:posOffset>
              </wp:positionH>
              <wp:positionV relativeFrom="paragraph">
                <wp:posOffset>9906635</wp:posOffset>
              </wp:positionV>
              <wp:extent cx="7429500" cy="7239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A13BE" w14:textId="77777777" w:rsidR="0042419A" w:rsidRPr="004052FC" w:rsidRDefault="0042419A" w:rsidP="0042419A">
                          <w:pPr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  <w:r>
                            <w:rPr>
                              <w:rFonts w:ascii="Calibri" w:hAnsi="Calibri"/>
                              <w:noProof/>
                              <w:sz w:val="6"/>
                              <w:lang w:val="en-US"/>
                            </w:rPr>
                            <w:drawing>
                              <wp:inline distT="0" distB="0" distL="0" distR="0" wp14:anchorId="1AE4B98A" wp14:editId="53AE9FE6">
                                <wp:extent cx="7199391" cy="582169"/>
                                <wp:effectExtent l="0" t="0" r="1905" b="8890"/>
                                <wp:docPr id="294" name="Obraz 29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topka new na.bmp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99391" cy="5821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A1B50A" id="Pole tekstowe 7" o:spid="_x0000_s1031" type="#_x0000_t202" style="position:absolute;margin-left:5.25pt;margin-top:780.05pt;width:58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" filled="f" stroked="f">
              <v:textbox>
                <w:txbxContent>
                  <w:p w14:paraId="0A7A13BE" w14:textId="77777777" w:rsidR="0042419A" w:rsidRPr="004052FC" w:rsidRDefault="0042419A" w:rsidP="0042419A">
                    <w:pPr>
                      <w:jc w:val="center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rFonts w:ascii="Calibri" w:hAnsi="Calibri"/>
                        <w:noProof/>
                        <w:sz w:val="6"/>
                        <w:lang w:val="en-US"/>
                      </w:rPr>
                      <w:drawing>
                        <wp:inline distT="0" distB="0" distL="0" distR="0" wp14:anchorId="1AE4B98A" wp14:editId="53AE9FE6">
                          <wp:extent cx="7199391" cy="582169"/>
                          <wp:effectExtent l="0" t="0" r="1905" b="8890"/>
                          <wp:docPr id="294" name="Obraz 29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topka new na.bmp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99391" cy="5821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ACEBC" w14:textId="77777777" w:rsidR="00F83C20" w:rsidRDefault="00F83C20">
      <w:r>
        <w:separator/>
      </w:r>
    </w:p>
  </w:footnote>
  <w:footnote w:type="continuationSeparator" w:id="0">
    <w:p w14:paraId="68B19A0A" w14:textId="77777777" w:rsidR="00F83C20" w:rsidRDefault="00F83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C4654" w14:textId="06A9DFC6" w:rsidR="007D34E8" w:rsidRDefault="002B385A" w:rsidP="002A717D">
    <w:pPr>
      <w:pStyle w:val="Nagwek"/>
      <w:tabs>
        <w:tab w:val="clear" w:pos="9072"/>
        <w:tab w:val="right" w:pos="9923"/>
      </w:tabs>
      <w:ind w:left="-851"/>
    </w:pPr>
    <w:r>
      <w:rPr>
        <w:noProof/>
        <w:lang w:val="en-US"/>
      </w:rPr>
      <w:drawing>
        <wp:inline distT="0" distB="0" distL="0" distR="0" wp14:anchorId="659D1860" wp14:editId="233AABC8">
          <wp:extent cx="2193963" cy="482885"/>
          <wp:effectExtent l="0" t="0" r="0" b="0"/>
          <wp:docPr id="288" name="Obraz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wyadres_new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505" cy="506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B496F05" wp14:editId="3A5FF645">
              <wp:simplePos x="0" y="0"/>
              <wp:positionH relativeFrom="column">
                <wp:posOffset>-702167</wp:posOffset>
              </wp:positionH>
              <wp:positionV relativeFrom="paragraph">
                <wp:posOffset>948512</wp:posOffset>
              </wp:positionV>
              <wp:extent cx="2147299" cy="585627"/>
              <wp:effectExtent l="0" t="0" r="0" b="508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7299" cy="5856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9EBC2" w14:textId="48A7F32B" w:rsidR="007D34E8" w:rsidRDefault="007D34E8" w:rsidP="007D34E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96F0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-55.3pt;margin-top:74.7pt;width:169.1pt;height:4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" filled="f" stroked="f">
              <v:textbox>
                <w:txbxContent>
                  <w:p w14:paraId="3AD9EBC2" w14:textId="48A7F32B" w:rsidR="007D34E8" w:rsidRDefault="007D34E8" w:rsidP="007D34E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44B7C"/>
    <w:multiLevelType w:val="hybridMultilevel"/>
    <w:tmpl w:val="33DE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C79AD"/>
    <w:multiLevelType w:val="hybridMultilevel"/>
    <w:tmpl w:val="F912BA44"/>
    <w:lvl w:ilvl="0" w:tplc="BF2C73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76951"/>
    <w:multiLevelType w:val="hybridMultilevel"/>
    <w:tmpl w:val="46383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DA"/>
    <w:rsid w:val="00011A8B"/>
    <w:rsid w:val="0001274C"/>
    <w:rsid w:val="000239AE"/>
    <w:rsid w:val="000333D7"/>
    <w:rsid w:val="00037132"/>
    <w:rsid w:val="0004424B"/>
    <w:rsid w:val="0005440D"/>
    <w:rsid w:val="000554D0"/>
    <w:rsid w:val="00055F15"/>
    <w:rsid w:val="00073F86"/>
    <w:rsid w:val="00084860"/>
    <w:rsid w:val="000932E6"/>
    <w:rsid w:val="000A0B19"/>
    <w:rsid w:val="000A32E8"/>
    <w:rsid w:val="000B3EF2"/>
    <w:rsid w:val="000B43F9"/>
    <w:rsid w:val="000B5D88"/>
    <w:rsid w:val="000B74B7"/>
    <w:rsid w:val="000D5D01"/>
    <w:rsid w:val="000E2B1B"/>
    <w:rsid w:val="000E4DF8"/>
    <w:rsid w:val="001202D3"/>
    <w:rsid w:val="00124E6B"/>
    <w:rsid w:val="00137FB6"/>
    <w:rsid w:val="0014614B"/>
    <w:rsid w:val="001567E8"/>
    <w:rsid w:val="00166351"/>
    <w:rsid w:val="001A0AB2"/>
    <w:rsid w:val="001A0C4B"/>
    <w:rsid w:val="001B66CF"/>
    <w:rsid w:val="001C1A0E"/>
    <w:rsid w:val="001C6085"/>
    <w:rsid w:val="001E11AD"/>
    <w:rsid w:val="001E6D2A"/>
    <w:rsid w:val="001F0427"/>
    <w:rsid w:val="001F6FE9"/>
    <w:rsid w:val="00204255"/>
    <w:rsid w:val="00211F77"/>
    <w:rsid w:val="00225292"/>
    <w:rsid w:val="00232AC0"/>
    <w:rsid w:val="00242EBD"/>
    <w:rsid w:val="00252D03"/>
    <w:rsid w:val="002608E7"/>
    <w:rsid w:val="00272C1D"/>
    <w:rsid w:val="002737ED"/>
    <w:rsid w:val="0027719F"/>
    <w:rsid w:val="002875F5"/>
    <w:rsid w:val="002A4640"/>
    <w:rsid w:val="002A717D"/>
    <w:rsid w:val="002B0E07"/>
    <w:rsid w:val="002B385A"/>
    <w:rsid w:val="002B60C4"/>
    <w:rsid w:val="002C342E"/>
    <w:rsid w:val="002C570A"/>
    <w:rsid w:val="002D2B05"/>
    <w:rsid w:val="002F0BB7"/>
    <w:rsid w:val="002F26DB"/>
    <w:rsid w:val="002F7F16"/>
    <w:rsid w:val="003001D6"/>
    <w:rsid w:val="00311990"/>
    <w:rsid w:val="00315B75"/>
    <w:rsid w:val="00323C34"/>
    <w:rsid w:val="00332C0E"/>
    <w:rsid w:val="00333269"/>
    <w:rsid w:val="003358AB"/>
    <w:rsid w:val="00337676"/>
    <w:rsid w:val="0034283D"/>
    <w:rsid w:val="003524AC"/>
    <w:rsid w:val="003536DE"/>
    <w:rsid w:val="003648FF"/>
    <w:rsid w:val="00370943"/>
    <w:rsid w:val="00375A5F"/>
    <w:rsid w:val="00381F8F"/>
    <w:rsid w:val="00383CE1"/>
    <w:rsid w:val="00392667"/>
    <w:rsid w:val="00393DDE"/>
    <w:rsid w:val="003B1E9F"/>
    <w:rsid w:val="003C7F0C"/>
    <w:rsid w:val="003E65C6"/>
    <w:rsid w:val="003E7257"/>
    <w:rsid w:val="003F6BB5"/>
    <w:rsid w:val="00404A62"/>
    <w:rsid w:val="00410A6C"/>
    <w:rsid w:val="00417EE1"/>
    <w:rsid w:val="0042419A"/>
    <w:rsid w:val="00432316"/>
    <w:rsid w:val="0044176D"/>
    <w:rsid w:val="004475F5"/>
    <w:rsid w:val="004645DC"/>
    <w:rsid w:val="00470871"/>
    <w:rsid w:val="0047312D"/>
    <w:rsid w:val="00484F6E"/>
    <w:rsid w:val="00487B96"/>
    <w:rsid w:val="00495489"/>
    <w:rsid w:val="00496273"/>
    <w:rsid w:val="0049658D"/>
    <w:rsid w:val="004A1B2A"/>
    <w:rsid w:val="004A675D"/>
    <w:rsid w:val="004A6A7C"/>
    <w:rsid w:val="004B056E"/>
    <w:rsid w:val="004B542F"/>
    <w:rsid w:val="004C071F"/>
    <w:rsid w:val="004E0B69"/>
    <w:rsid w:val="004E2354"/>
    <w:rsid w:val="004E6AE9"/>
    <w:rsid w:val="00504960"/>
    <w:rsid w:val="00507213"/>
    <w:rsid w:val="0050799E"/>
    <w:rsid w:val="00520461"/>
    <w:rsid w:val="00521657"/>
    <w:rsid w:val="0052562C"/>
    <w:rsid w:val="00530F0D"/>
    <w:rsid w:val="005370C9"/>
    <w:rsid w:val="0054039F"/>
    <w:rsid w:val="00557AA6"/>
    <w:rsid w:val="00560247"/>
    <w:rsid w:val="00563224"/>
    <w:rsid w:val="0057357B"/>
    <w:rsid w:val="0058782D"/>
    <w:rsid w:val="005C3D7B"/>
    <w:rsid w:val="005C60FB"/>
    <w:rsid w:val="005D3BB1"/>
    <w:rsid w:val="005E4E16"/>
    <w:rsid w:val="005F2713"/>
    <w:rsid w:val="005F3015"/>
    <w:rsid w:val="00604B44"/>
    <w:rsid w:val="00622BF1"/>
    <w:rsid w:val="00625A46"/>
    <w:rsid w:val="0064280C"/>
    <w:rsid w:val="00643D14"/>
    <w:rsid w:val="00672B7F"/>
    <w:rsid w:val="00680201"/>
    <w:rsid w:val="00680E07"/>
    <w:rsid w:val="00685713"/>
    <w:rsid w:val="00696EFB"/>
    <w:rsid w:val="006A1641"/>
    <w:rsid w:val="006B6A8B"/>
    <w:rsid w:val="006E77FD"/>
    <w:rsid w:val="006F0F51"/>
    <w:rsid w:val="00703A3E"/>
    <w:rsid w:val="00705006"/>
    <w:rsid w:val="00723697"/>
    <w:rsid w:val="00724922"/>
    <w:rsid w:val="00726CDA"/>
    <w:rsid w:val="0074186D"/>
    <w:rsid w:val="0075090C"/>
    <w:rsid w:val="00755DCC"/>
    <w:rsid w:val="007609B2"/>
    <w:rsid w:val="00761997"/>
    <w:rsid w:val="007659EF"/>
    <w:rsid w:val="00765F10"/>
    <w:rsid w:val="00767440"/>
    <w:rsid w:val="00775151"/>
    <w:rsid w:val="007849D9"/>
    <w:rsid w:val="007A29C4"/>
    <w:rsid w:val="007C02FD"/>
    <w:rsid w:val="007C1751"/>
    <w:rsid w:val="007C33EF"/>
    <w:rsid w:val="007D34E8"/>
    <w:rsid w:val="007D366A"/>
    <w:rsid w:val="007E4287"/>
    <w:rsid w:val="007E49BA"/>
    <w:rsid w:val="007E58DB"/>
    <w:rsid w:val="0080217D"/>
    <w:rsid w:val="00813B9E"/>
    <w:rsid w:val="008226B1"/>
    <w:rsid w:val="0083085A"/>
    <w:rsid w:val="00831052"/>
    <w:rsid w:val="008324F0"/>
    <w:rsid w:val="00833A69"/>
    <w:rsid w:val="0083779B"/>
    <w:rsid w:val="00853E9C"/>
    <w:rsid w:val="00866C80"/>
    <w:rsid w:val="00887127"/>
    <w:rsid w:val="00896F1F"/>
    <w:rsid w:val="00897789"/>
    <w:rsid w:val="008A1721"/>
    <w:rsid w:val="008A1E56"/>
    <w:rsid w:val="008A6C77"/>
    <w:rsid w:val="008B1E78"/>
    <w:rsid w:val="008B373F"/>
    <w:rsid w:val="008B7566"/>
    <w:rsid w:val="008C6309"/>
    <w:rsid w:val="008D189F"/>
    <w:rsid w:val="00900A73"/>
    <w:rsid w:val="00940363"/>
    <w:rsid w:val="0094327E"/>
    <w:rsid w:val="00953A5E"/>
    <w:rsid w:val="00953B61"/>
    <w:rsid w:val="00963C9B"/>
    <w:rsid w:val="009B1C02"/>
    <w:rsid w:val="009D369E"/>
    <w:rsid w:val="009E1B54"/>
    <w:rsid w:val="009E50D7"/>
    <w:rsid w:val="009F6F50"/>
    <w:rsid w:val="00A00A35"/>
    <w:rsid w:val="00A103EB"/>
    <w:rsid w:val="00A11155"/>
    <w:rsid w:val="00A2090C"/>
    <w:rsid w:val="00A2260C"/>
    <w:rsid w:val="00A23B7F"/>
    <w:rsid w:val="00A24A0E"/>
    <w:rsid w:val="00A25BAA"/>
    <w:rsid w:val="00A26C87"/>
    <w:rsid w:val="00A309AC"/>
    <w:rsid w:val="00A40E08"/>
    <w:rsid w:val="00A41EFA"/>
    <w:rsid w:val="00A55A2A"/>
    <w:rsid w:val="00A75B8A"/>
    <w:rsid w:val="00A77C05"/>
    <w:rsid w:val="00A921FD"/>
    <w:rsid w:val="00A946A8"/>
    <w:rsid w:val="00AA4286"/>
    <w:rsid w:val="00AB4AA5"/>
    <w:rsid w:val="00AE3C53"/>
    <w:rsid w:val="00B13F0A"/>
    <w:rsid w:val="00B13FC8"/>
    <w:rsid w:val="00B153EB"/>
    <w:rsid w:val="00B262B0"/>
    <w:rsid w:val="00B362C0"/>
    <w:rsid w:val="00B41328"/>
    <w:rsid w:val="00B50420"/>
    <w:rsid w:val="00B537A2"/>
    <w:rsid w:val="00B760F0"/>
    <w:rsid w:val="00B84AD8"/>
    <w:rsid w:val="00BA16A9"/>
    <w:rsid w:val="00BA25D2"/>
    <w:rsid w:val="00BA2A94"/>
    <w:rsid w:val="00BB2246"/>
    <w:rsid w:val="00BC117C"/>
    <w:rsid w:val="00BD0C44"/>
    <w:rsid w:val="00BD7900"/>
    <w:rsid w:val="00BE3C0A"/>
    <w:rsid w:val="00BF2C39"/>
    <w:rsid w:val="00C06616"/>
    <w:rsid w:val="00C2197E"/>
    <w:rsid w:val="00C33766"/>
    <w:rsid w:val="00C359F6"/>
    <w:rsid w:val="00C36EB6"/>
    <w:rsid w:val="00C43085"/>
    <w:rsid w:val="00C62C38"/>
    <w:rsid w:val="00C630D6"/>
    <w:rsid w:val="00C84C11"/>
    <w:rsid w:val="00C85A3E"/>
    <w:rsid w:val="00C9744D"/>
    <w:rsid w:val="00CA15B0"/>
    <w:rsid w:val="00CA1D8B"/>
    <w:rsid w:val="00CA4ED1"/>
    <w:rsid w:val="00CB0BE4"/>
    <w:rsid w:val="00CC09AC"/>
    <w:rsid w:val="00CC4A0B"/>
    <w:rsid w:val="00D0062B"/>
    <w:rsid w:val="00D06545"/>
    <w:rsid w:val="00D14E2B"/>
    <w:rsid w:val="00D163B5"/>
    <w:rsid w:val="00D23E52"/>
    <w:rsid w:val="00D25D81"/>
    <w:rsid w:val="00D63ABA"/>
    <w:rsid w:val="00D64C03"/>
    <w:rsid w:val="00D65529"/>
    <w:rsid w:val="00D66C1C"/>
    <w:rsid w:val="00D72587"/>
    <w:rsid w:val="00D86756"/>
    <w:rsid w:val="00D92355"/>
    <w:rsid w:val="00D959CD"/>
    <w:rsid w:val="00D9777E"/>
    <w:rsid w:val="00DA0BE9"/>
    <w:rsid w:val="00DB74DA"/>
    <w:rsid w:val="00DC1F79"/>
    <w:rsid w:val="00DD55E4"/>
    <w:rsid w:val="00DD5799"/>
    <w:rsid w:val="00DE7219"/>
    <w:rsid w:val="00E05E3E"/>
    <w:rsid w:val="00E14156"/>
    <w:rsid w:val="00E162A5"/>
    <w:rsid w:val="00E23A75"/>
    <w:rsid w:val="00E34E17"/>
    <w:rsid w:val="00E55400"/>
    <w:rsid w:val="00E604AA"/>
    <w:rsid w:val="00E66B44"/>
    <w:rsid w:val="00E67E91"/>
    <w:rsid w:val="00E72C64"/>
    <w:rsid w:val="00E77AE5"/>
    <w:rsid w:val="00E87586"/>
    <w:rsid w:val="00E97204"/>
    <w:rsid w:val="00EA451F"/>
    <w:rsid w:val="00EB0DA6"/>
    <w:rsid w:val="00EB2650"/>
    <w:rsid w:val="00EB27B5"/>
    <w:rsid w:val="00ED2791"/>
    <w:rsid w:val="00ED6022"/>
    <w:rsid w:val="00ED7084"/>
    <w:rsid w:val="00ED7CBD"/>
    <w:rsid w:val="00F04BF8"/>
    <w:rsid w:val="00F12FA3"/>
    <w:rsid w:val="00F145A1"/>
    <w:rsid w:val="00F231C9"/>
    <w:rsid w:val="00F2628D"/>
    <w:rsid w:val="00F42A0C"/>
    <w:rsid w:val="00F432EE"/>
    <w:rsid w:val="00F57D7B"/>
    <w:rsid w:val="00F6383B"/>
    <w:rsid w:val="00F668FD"/>
    <w:rsid w:val="00F7275C"/>
    <w:rsid w:val="00F73C9D"/>
    <w:rsid w:val="00F83C20"/>
    <w:rsid w:val="00F83DAF"/>
    <w:rsid w:val="00F922E6"/>
    <w:rsid w:val="00F94836"/>
    <w:rsid w:val="00FA2568"/>
    <w:rsid w:val="00FD3CEE"/>
    <w:rsid w:val="00FE32BD"/>
    <w:rsid w:val="00FE3948"/>
    <w:rsid w:val="00FE62BB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6EED2B"/>
  <w15:docId w15:val="{04329409-F375-4B2D-BE53-80A08096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79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B74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74D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761997"/>
    <w:rPr>
      <w:color w:val="0000FF"/>
      <w:u w:val="single"/>
    </w:rPr>
  </w:style>
  <w:style w:type="paragraph" w:styleId="Bezodstpw">
    <w:name w:val="No Spacing"/>
    <w:uiPriority w:val="1"/>
    <w:qFormat/>
    <w:rsid w:val="00B50420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413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13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02D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8782D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782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256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6635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66351"/>
    <w:rPr>
      <w:rFonts w:ascii="Calibri" w:eastAsiaTheme="minorHAnsi" w:hAnsi="Calibri" w:cstheme="minorBidi"/>
      <w:sz w:val="22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3C7F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C7F0C"/>
  </w:style>
  <w:style w:type="character" w:styleId="Odwoanieprzypisukocowego">
    <w:name w:val="endnote reference"/>
    <w:basedOn w:val="Domylnaczcionkaakapitu"/>
    <w:semiHidden/>
    <w:unhideWhenUsed/>
    <w:rsid w:val="003C7F0C"/>
    <w:rPr>
      <w:vertAlign w:val="superscript"/>
    </w:rPr>
  </w:style>
  <w:style w:type="paragraph" w:customStyle="1" w:styleId="singleposttext">
    <w:name w:val="singlepost__text"/>
    <w:basedOn w:val="Normalny"/>
    <w:rsid w:val="007C33EF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7C33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eszkaniowi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osinska@nowyadres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znan.targimieszkan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obilet.pl/jesienny-targ-ogrodniczy-202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bilet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3B153-3B30-4F50-865B-DEA892BA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998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LidkaS</dc:creator>
  <cp:lastModifiedBy>Michal Porecki</cp:lastModifiedBy>
  <cp:revision>6</cp:revision>
  <cp:lastPrinted>2020-09-18T11:57:00Z</cp:lastPrinted>
  <dcterms:created xsi:type="dcterms:W3CDTF">2020-09-18T11:12:00Z</dcterms:created>
  <dcterms:modified xsi:type="dcterms:W3CDTF">2020-09-18T12:09:00Z</dcterms:modified>
</cp:coreProperties>
</file>